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5B" w:rsidRDefault="0091085B" w:rsidP="0091085B">
      <w:pPr>
        <w:widowControl/>
        <w:ind w:left="1200" w:right="1200"/>
        <w:jc w:val="center"/>
        <w:rPr>
          <w:rFonts w:ascii="Times New Roman" w:hAnsi="Times New Roman"/>
        </w:rPr>
      </w:pPr>
      <w:r>
        <w:rPr>
          <w:rFonts w:ascii="Times New Roman" w:hAnsi="Times New Roman"/>
        </w:rPr>
        <w:t>Committee Reports</w:t>
      </w:r>
    </w:p>
    <w:p w:rsidR="0091085B" w:rsidRDefault="0091085B" w:rsidP="0091085B">
      <w:pPr>
        <w:widowControl/>
        <w:rPr>
          <w:rFonts w:ascii="Times New Roman" w:hAnsi="Times New Roman"/>
        </w:rPr>
      </w:pPr>
    </w:p>
    <w:p w:rsidR="0091085B" w:rsidRDefault="0091085B" w:rsidP="0091085B">
      <w:pPr>
        <w:widowControl/>
        <w:ind w:left="1200" w:right="1200"/>
        <w:jc w:val="center"/>
        <w:rPr>
          <w:rFonts w:ascii="Times New Roman" w:hAnsi="Times New Roman"/>
        </w:rPr>
      </w:pPr>
      <w:r>
        <w:rPr>
          <w:rFonts w:ascii="Times New Roman" w:hAnsi="Times New Roman"/>
        </w:rPr>
        <w:t>105th Congress; 1st Session</w:t>
      </w:r>
    </w:p>
    <w:p w:rsidR="0091085B" w:rsidRDefault="0091085B" w:rsidP="0091085B">
      <w:pPr>
        <w:widowControl/>
        <w:rPr>
          <w:rFonts w:ascii="Times New Roman" w:hAnsi="Times New Roman"/>
        </w:rPr>
      </w:pPr>
    </w:p>
    <w:p w:rsidR="0091085B" w:rsidRDefault="0091085B" w:rsidP="0091085B">
      <w:pPr>
        <w:widowControl/>
        <w:ind w:left="1200" w:right="1200"/>
        <w:jc w:val="center"/>
        <w:rPr>
          <w:rFonts w:ascii="Times New Roman" w:hAnsi="Times New Roman"/>
        </w:rPr>
      </w:pPr>
      <w:bookmarkStart w:id="0" w:name="_GoBack"/>
      <w:r>
        <w:rPr>
          <w:rFonts w:ascii="Times New Roman" w:hAnsi="Times New Roman"/>
        </w:rPr>
        <w:t>House Rpt. 105-193</w:t>
      </w:r>
      <w:bookmarkEnd w:id="0"/>
    </w:p>
    <w:p w:rsidR="0091085B" w:rsidRDefault="0091085B" w:rsidP="0091085B">
      <w:pPr>
        <w:widowControl/>
        <w:rPr>
          <w:rFonts w:ascii="Times New Roman" w:hAnsi="Times New Roman"/>
        </w:rPr>
      </w:pPr>
    </w:p>
    <w:p w:rsidR="0091085B" w:rsidRDefault="0091085B" w:rsidP="0091085B">
      <w:pPr>
        <w:widowControl/>
        <w:ind w:left="1200" w:right="1200"/>
        <w:jc w:val="center"/>
        <w:rPr>
          <w:rFonts w:ascii="Times New Roman" w:hAnsi="Times New Roman"/>
        </w:rPr>
      </w:pPr>
      <w:r>
        <w:rPr>
          <w:rFonts w:ascii="Times New Roman" w:hAnsi="Times New Roman"/>
        </w:rPr>
        <w:t>105 H. Rpt. 193</w:t>
      </w:r>
    </w:p>
    <w:p w:rsidR="0091085B" w:rsidRDefault="0091085B" w:rsidP="0091085B">
      <w:pPr>
        <w:widowControl/>
        <w:rPr>
          <w:rFonts w:ascii="Times New Roman" w:hAnsi="Times New Roman"/>
        </w:rPr>
      </w:pPr>
    </w:p>
    <w:p w:rsidR="0091085B" w:rsidRDefault="0091085B" w:rsidP="0091085B">
      <w:pPr>
        <w:widowControl/>
        <w:ind w:left="1200" w:right="1200"/>
        <w:jc w:val="center"/>
        <w:rPr>
          <w:rFonts w:ascii="Times New Roman" w:hAnsi="Times New Roman"/>
        </w:rPr>
      </w:pPr>
      <w:r>
        <w:rPr>
          <w:rFonts w:ascii="Times New Roman" w:hAnsi="Times New Roman"/>
        </w:rPr>
        <w:t>WARNER CANYON SKI HILL LAND EXCHANGE ACT OF 1997</w:t>
      </w:r>
    </w:p>
    <w:p w:rsidR="0091085B" w:rsidRDefault="0091085B" w:rsidP="0091085B">
      <w:pPr>
        <w:widowControl/>
        <w:rPr>
          <w:rFonts w:ascii="Times New Roman" w:hAnsi="Times New Roman"/>
        </w:rPr>
      </w:pPr>
    </w:p>
    <w:p w:rsidR="0091085B" w:rsidRDefault="0091085B" w:rsidP="0091085B">
      <w:pPr>
        <w:widowControl/>
        <w:rPr>
          <w:rFonts w:ascii="Times New Roman" w:hAnsi="Times New Roman"/>
        </w:rPr>
      </w:pPr>
      <w:r>
        <w:rPr>
          <w:rFonts w:ascii="Times New Roman" w:hAnsi="Times New Roman"/>
          <w:b/>
          <w:bCs/>
        </w:rPr>
        <w:t xml:space="preserve">DATE: </w:t>
      </w:r>
      <w:r>
        <w:rPr>
          <w:rFonts w:ascii="Times New Roman" w:hAnsi="Times New Roman"/>
        </w:rPr>
        <w:t>July 21, 1997. Ordered to be printed</w:t>
      </w:r>
    </w:p>
    <w:p w:rsidR="0091085B" w:rsidRDefault="0091085B" w:rsidP="0091085B">
      <w:pPr>
        <w:widowControl/>
        <w:rPr>
          <w:rFonts w:ascii="Times New Roman" w:hAnsi="Times New Roman"/>
        </w:rPr>
      </w:pPr>
    </w:p>
    <w:p w:rsidR="0091085B" w:rsidRDefault="0091085B" w:rsidP="0091085B">
      <w:pPr>
        <w:widowControl/>
        <w:rPr>
          <w:rFonts w:ascii="Times New Roman" w:hAnsi="Times New Roman"/>
        </w:rPr>
      </w:pPr>
      <w:r>
        <w:rPr>
          <w:rFonts w:ascii="Times New Roman" w:hAnsi="Times New Roman"/>
          <w:b/>
          <w:bCs/>
        </w:rPr>
        <w:t xml:space="preserve">SPONSOR: </w:t>
      </w:r>
      <w:r>
        <w:rPr>
          <w:rFonts w:ascii="Times New Roman" w:hAnsi="Times New Roman"/>
        </w:rPr>
        <w:t>Mr. Young of Alaska submitted the following Report</w:t>
      </w:r>
    </w:p>
    <w:p w:rsidR="0091085B" w:rsidRDefault="0091085B" w:rsidP="0091085B">
      <w:pPr>
        <w:widowControl/>
        <w:rPr>
          <w:rFonts w:ascii="Times New Roman" w:hAnsi="Times New Roman"/>
        </w:rPr>
      </w:pPr>
    </w:p>
    <w:p w:rsidR="0091085B" w:rsidRDefault="0091085B" w:rsidP="0091085B">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Resources</w:t>
      </w:r>
    </w:p>
    <w:p w:rsidR="0091085B" w:rsidRDefault="0091085B" w:rsidP="0091085B">
      <w:pPr>
        <w:widowControl/>
        <w:rPr>
          <w:rFonts w:ascii="Times New Roman" w:hAnsi="Times New Roman"/>
        </w:rPr>
      </w:pPr>
    </w:p>
    <w:p w:rsidR="0091085B" w:rsidRDefault="0091085B" w:rsidP="0091085B">
      <w:pPr>
        <w:widowControl/>
        <w:rPr>
          <w:rFonts w:ascii="Times New Roman" w:hAnsi="Times New Roman"/>
        </w:rPr>
      </w:pPr>
      <w:r>
        <w:rPr>
          <w:rFonts w:ascii="Times New Roman" w:hAnsi="Times New Roman"/>
        </w:rPr>
        <w:t xml:space="preserve">(To accompany H.R. 1944)  </w:t>
      </w:r>
    </w:p>
    <w:p w:rsidR="0091085B" w:rsidRDefault="0091085B" w:rsidP="0091085B">
      <w:pPr>
        <w:widowControl/>
        <w:rPr>
          <w:rFonts w:ascii="Times New Roman" w:hAnsi="Times New Roman"/>
        </w:rPr>
      </w:pPr>
      <w:r>
        <w:rPr>
          <w:rFonts w:ascii="Times New Roman" w:hAnsi="Times New Roman"/>
        </w:rPr>
        <w:t>(Including cost estimate of the Congressional Budget Office)</w:t>
      </w:r>
    </w:p>
    <w:p w:rsidR="0091085B" w:rsidRDefault="0091085B" w:rsidP="0091085B">
      <w:pPr>
        <w:widowControl/>
        <w:rPr>
          <w:rFonts w:ascii="Times New Roman" w:hAnsi="Times New Roman"/>
        </w:rPr>
      </w:pPr>
    </w:p>
    <w:p w:rsidR="0091085B" w:rsidRDefault="0091085B" w:rsidP="0091085B">
      <w:pPr>
        <w:widowControl/>
        <w:rPr>
          <w:rFonts w:ascii="Times New Roman" w:hAnsi="Times New Roman"/>
          <w:b/>
          <w:bCs/>
        </w:rPr>
      </w:pPr>
      <w:r>
        <w:rPr>
          <w:rFonts w:ascii="Times New Roman" w:hAnsi="Times New Roman"/>
          <w:b/>
          <w:bCs/>
        </w:rPr>
        <w:t>TEXT:</w:t>
      </w:r>
    </w:p>
    <w:p w:rsidR="0091085B" w:rsidRDefault="0091085B" w:rsidP="0091085B">
      <w:pPr>
        <w:widowControl/>
        <w:spacing w:before="120"/>
        <w:ind w:firstLine="360"/>
        <w:rPr>
          <w:rFonts w:ascii="Times New Roman" w:hAnsi="Times New Roman"/>
        </w:rPr>
      </w:pPr>
      <w:r>
        <w:rPr>
          <w:rFonts w:ascii="Times New Roman" w:hAnsi="Times New Roman"/>
        </w:rPr>
        <w:t xml:space="preserve">The Committee on Resources, to </w:t>
      </w:r>
      <w:proofErr w:type="gramStart"/>
      <w:r>
        <w:rPr>
          <w:rFonts w:ascii="Times New Roman" w:hAnsi="Times New Roman"/>
        </w:rPr>
        <w:t>whom</w:t>
      </w:r>
      <w:proofErr w:type="gramEnd"/>
      <w:r>
        <w:rPr>
          <w:rFonts w:ascii="Times New Roman" w:hAnsi="Times New Roman"/>
        </w:rPr>
        <w:t xml:space="preserve"> was referred the bill (H. R.  1944) </w:t>
      </w:r>
      <w:proofErr w:type="gramStart"/>
      <w:r>
        <w:rPr>
          <w:rFonts w:ascii="Times New Roman" w:hAnsi="Times New Roman"/>
        </w:rPr>
        <w:t>to</w:t>
      </w:r>
      <w:proofErr w:type="gramEnd"/>
      <w:r>
        <w:rPr>
          <w:rFonts w:ascii="Times New Roman" w:hAnsi="Times New Roman"/>
        </w:rPr>
        <w:t xml:space="preserve"> provide for a land exchange involving the Warner Canyon Ski Area and other land in the State of Oregon, having considered the same, report favorably ther</w:t>
      </w:r>
      <w:r>
        <w:rPr>
          <w:rFonts w:ascii="Times New Roman" w:hAnsi="Times New Roman"/>
        </w:rPr>
        <w:t>e</w:t>
      </w:r>
      <w:r>
        <w:rPr>
          <w:rFonts w:ascii="Times New Roman" w:hAnsi="Times New Roman"/>
        </w:rPr>
        <w:t>on without amendment and recommend that the bill do pass.</w:t>
      </w:r>
    </w:p>
    <w:p w:rsidR="0091085B" w:rsidRDefault="0091085B" w:rsidP="0091085B">
      <w:pPr>
        <w:widowControl/>
        <w:spacing w:before="120"/>
        <w:ind w:firstLine="360"/>
        <w:rPr>
          <w:rFonts w:ascii="Times New Roman" w:hAnsi="Times New Roman"/>
        </w:rPr>
      </w:pPr>
      <w:proofErr w:type="gramStart"/>
      <w:r>
        <w:rPr>
          <w:rFonts w:ascii="Times New Roman" w:hAnsi="Times New Roman"/>
        </w:rPr>
        <w:t>purpose</w:t>
      </w:r>
      <w:proofErr w:type="gramEnd"/>
      <w:r>
        <w:rPr>
          <w:rFonts w:ascii="Times New Roman" w:hAnsi="Times New Roman"/>
        </w:rPr>
        <w:t xml:space="preserve"> of the bill</w:t>
      </w:r>
    </w:p>
    <w:p w:rsidR="0091085B" w:rsidRDefault="0091085B" w:rsidP="0091085B">
      <w:pPr>
        <w:widowControl/>
        <w:spacing w:before="120"/>
        <w:ind w:firstLine="360"/>
        <w:rPr>
          <w:rFonts w:ascii="Times New Roman" w:hAnsi="Times New Roman"/>
        </w:rPr>
      </w:pPr>
      <w:r>
        <w:rPr>
          <w:rFonts w:ascii="Times New Roman" w:hAnsi="Times New Roman"/>
        </w:rPr>
        <w:t>The purpose of H.R. 1944 is to provide for a land exchange involving the Warner Canyon Ski Area and other land in the State of Oregon.</w:t>
      </w:r>
    </w:p>
    <w:p w:rsidR="0091085B" w:rsidRDefault="0091085B" w:rsidP="0091085B">
      <w:pPr>
        <w:widowControl/>
        <w:spacing w:before="120"/>
        <w:ind w:firstLine="360"/>
        <w:rPr>
          <w:rFonts w:ascii="Times New Roman" w:hAnsi="Times New Roman"/>
        </w:rPr>
      </w:pPr>
      <w:proofErr w:type="gramStart"/>
      <w:r>
        <w:rPr>
          <w:rFonts w:ascii="Times New Roman" w:hAnsi="Times New Roman"/>
        </w:rPr>
        <w:t>background</w:t>
      </w:r>
      <w:proofErr w:type="gramEnd"/>
      <w:r>
        <w:rPr>
          <w:rFonts w:ascii="Times New Roman" w:hAnsi="Times New Roman"/>
        </w:rPr>
        <w:t xml:space="preserve"> and need for legislation</w:t>
      </w:r>
    </w:p>
    <w:p w:rsidR="0091085B" w:rsidRDefault="0091085B" w:rsidP="0091085B">
      <w:pPr>
        <w:widowControl/>
        <w:spacing w:before="120"/>
        <w:ind w:firstLine="360"/>
        <w:rPr>
          <w:rFonts w:ascii="Times New Roman" w:hAnsi="Times New Roman"/>
        </w:rPr>
      </w:pPr>
      <w:r>
        <w:rPr>
          <w:rFonts w:ascii="Times New Roman" w:hAnsi="Times New Roman"/>
        </w:rPr>
        <w:t>H.R. 1944 deeds approximately 290 acres of Forest Service land, comprising the Warner Canyon Ski Hill, to Lake County, Oregon.  In exchange, Lake County will deed approximately 320 acres of land that is currently owned by Lake County within the Hart Mountain National Antelope Refuge to the U.S. Fish and Wildlife Service.  The specific acreage offered by Lake County will depend on an appraisal of all the lands to determine what amounts to an equal value trade.</w:t>
      </w:r>
    </w:p>
    <w:p w:rsidR="0091085B" w:rsidRDefault="0091085B" w:rsidP="0091085B">
      <w:pPr>
        <w:widowControl/>
        <w:spacing w:before="120"/>
        <w:ind w:firstLine="360"/>
        <w:rPr>
          <w:rFonts w:ascii="Times New Roman" w:hAnsi="Times New Roman"/>
        </w:rPr>
      </w:pPr>
      <w:r>
        <w:rPr>
          <w:rFonts w:ascii="Times New Roman" w:hAnsi="Times New Roman"/>
        </w:rPr>
        <w:t xml:space="preserve">The </w:t>
      </w:r>
      <w:proofErr w:type="gramStart"/>
      <w:r>
        <w:rPr>
          <w:rFonts w:ascii="Times New Roman" w:hAnsi="Times New Roman"/>
        </w:rPr>
        <w:t>Warner Canyon Ski Hill has been operated by the nonprofit Fremont Highlanders Ski Club</w:t>
      </w:r>
      <w:proofErr w:type="gramEnd"/>
      <w:r>
        <w:rPr>
          <w:rFonts w:ascii="Times New Roman" w:hAnsi="Times New Roman"/>
        </w:rPr>
        <w:t xml:space="preserve"> since 1938.  It is one of Americas last nonprofit ski hills and has 780 feet vertical drop for skiing and one lift (a T-bar).  The ski area is about five miles from the town of Lakeview, which has a population of roughly 2,500 citizens.  After the exchange is completed, Lake County will own the land and the Fremont Highlanders Ski Club will lease the land from Lake County at a nominal yearly fee and run the community ski area.</w:t>
      </w:r>
    </w:p>
    <w:p w:rsidR="0091085B" w:rsidRDefault="0091085B" w:rsidP="0091085B">
      <w:pPr>
        <w:widowControl/>
        <w:spacing w:before="120"/>
        <w:ind w:firstLine="360"/>
        <w:rPr>
          <w:rFonts w:ascii="Times New Roman" w:hAnsi="Times New Roman"/>
        </w:rPr>
      </w:pPr>
      <w:r>
        <w:rPr>
          <w:rFonts w:ascii="Times New Roman" w:hAnsi="Times New Roman"/>
        </w:rPr>
        <w:t>The Warner Canyon Ski Hill anticipates many benefits by the trade including the reduction in the cost of liability insurance as well as better management of the ski area.  The Forest Service will benefit by reducing the cost of mana</w:t>
      </w:r>
      <w:r>
        <w:rPr>
          <w:rFonts w:ascii="Times New Roman" w:hAnsi="Times New Roman"/>
        </w:rPr>
        <w:t>g</w:t>
      </w:r>
      <w:r>
        <w:rPr>
          <w:rFonts w:ascii="Times New Roman" w:hAnsi="Times New Roman"/>
        </w:rPr>
        <w:t>ing this recreational property. The Supervisor of the Fremont National Forest has determined that it costs $10,000 per year to administer the ski area permit, while the ski area itself generates no more than $400 in ski fee revenues to the U.S. Treasury.</w:t>
      </w:r>
    </w:p>
    <w:p w:rsidR="0091085B" w:rsidRDefault="0091085B" w:rsidP="0091085B">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w:t>
      </w:r>
    </w:p>
    <w:p w:rsidR="0091085B" w:rsidRDefault="0091085B" w:rsidP="0091085B">
      <w:pPr>
        <w:widowControl/>
        <w:spacing w:before="120"/>
        <w:ind w:firstLine="360"/>
        <w:rPr>
          <w:rFonts w:ascii="Times New Roman" w:hAnsi="Times New Roman"/>
        </w:rPr>
      </w:pPr>
      <w:proofErr w:type="gramStart"/>
      <w:r>
        <w:rPr>
          <w:rFonts w:ascii="Times New Roman" w:hAnsi="Times New Roman"/>
        </w:rPr>
        <w:t>H.R. 1944 was introduced on June 17, 1997, by Congressman Bob Smith (R-OR)</w:t>
      </w:r>
      <w:proofErr w:type="gramEnd"/>
      <w:r>
        <w:rPr>
          <w:rFonts w:ascii="Times New Roman" w:hAnsi="Times New Roman"/>
        </w:rPr>
        <w:t>. The bill was referred to the Committee on Resources, and within the Committee to the Subcommittee on Forest Health.  On July 10, 1997, the Su</w:t>
      </w:r>
      <w:r>
        <w:rPr>
          <w:rFonts w:ascii="Times New Roman" w:hAnsi="Times New Roman"/>
        </w:rPr>
        <w:t>b</w:t>
      </w:r>
      <w:r>
        <w:rPr>
          <w:rFonts w:ascii="Times New Roman" w:hAnsi="Times New Roman"/>
        </w:rPr>
        <w:t>committee held a hearing on H.R. 1944, where the Administration testified in support.  On July 16, 1997, the Resources Committee met to mark up H.R. 1944 and discharged the Subcommittee from further consideration of the bill.  No amendments were offered and the bill was then ordered favorably reported to the House of Representatives by voice vote, in the presence of a quorum.</w:t>
      </w:r>
    </w:p>
    <w:p w:rsidR="0091085B" w:rsidRDefault="0091085B" w:rsidP="0091085B">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oversight findings and recommendations</w:t>
      </w:r>
    </w:p>
    <w:p w:rsidR="0091085B" w:rsidRDefault="0091085B" w:rsidP="0091085B">
      <w:pPr>
        <w:widowControl/>
        <w:spacing w:before="120"/>
        <w:ind w:firstLine="360"/>
        <w:rPr>
          <w:rFonts w:ascii="Times New Roman" w:hAnsi="Times New Roman"/>
        </w:rPr>
      </w:pPr>
      <w:r>
        <w:rPr>
          <w:rFonts w:ascii="Times New Roman" w:hAnsi="Times New Roman"/>
        </w:rPr>
        <w:lastRenderedPageBreak/>
        <w:t>With respect to the requirements of clause 2(l)(3) of rule XI of the Rules of the House of Representatives, and clause 2(b)(1) of rule X of the Rules of the House of Representatives, the Committee on Resources oversight findings and recommendations are reflected in the body of this report.</w:t>
      </w:r>
    </w:p>
    <w:p w:rsidR="0091085B" w:rsidRDefault="0091085B" w:rsidP="0091085B">
      <w:pPr>
        <w:widowControl/>
        <w:spacing w:before="120"/>
        <w:ind w:firstLine="360"/>
        <w:rPr>
          <w:rFonts w:ascii="Times New Roman" w:hAnsi="Times New Roman"/>
        </w:rPr>
      </w:pPr>
      <w:r>
        <w:rPr>
          <w:rFonts w:ascii="Times New Roman" w:hAnsi="Times New Roman"/>
        </w:rPr>
        <w:t>CONSTITUTIONAL AUTHORITY STATEMENT</w:t>
      </w:r>
    </w:p>
    <w:p w:rsidR="0091085B" w:rsidRDefault="0091085B" w:rsidP="0091085B">
      <w:pPr>
        <w:widowControl/>
        <w:spacing w:before="120"/>
        <w:ind w:firstLine="360"/>
        <w:rPr>
          <w:rFonts w:ascii="Times New Roman" w:hAnsi="Times New Roman"/>
        </w:rPr>
      </w:pPr>
      <w:r>
        <w:rPr>
          <w:rFonts w:ascii="Times New Roman" w:hAnsi="Times New Roman"/>
        </w:rPr>
        <w:t>Article I, section 8 and article IV, section 3 of the Constitution of the United States grant Congress the authority to enact H.R. 1944.</w:t>
      </w:r>
    </w:p>
    <w:p w:rsidR="0091085B" w:rsidRDefault="0091085B" w:rsidP="0091085B">
      <w:pPr>
        <w:widowControl/>
        <w:spacing w:before="120"/>
        <w:ind w:firstLine="360"/>
        <w:rPr>
          <w:rFonts w:ascii="Times New Roman" w:hAnsi="Times New Roman"/>
        </w:rPr>
      </w:pPr>
      <w:r>
        <w:rPr>
          <w:rFonts w:ascii="Times New Roman" w:hAnsi="Times New Roman"/>
        </w:rPr>
        <w:t>COST OF THE LEGISLATION</w:t>
      </w:r>
    </w:p>
    <w:p w:rsidR="0091085B" w:rsidRDefault="0091085B" w:rsidP="0091085B">
      <w:pPr>
        <w:widowControl/>
        <w:spacing w:before="120"/>
        <w:ind w:firstLine="360"/>
        <w:rPr>
          <w:rFonts w:ascii="Times New Roman" w:hAnsi="Times New Roman"/>
        </w:rPr>
      </w:pPr>
      <w:r>
        <w:rPr>
          <w:rFonts w:ascii="Times New Roman" w:hAnsi="Times New Roman"/>
        </w:rPr>
        <w:t xml:space="preserve">Clause 7(a) of rule XIII of the Rules of the House of Representatives requires an estimate and a comparison by the Committee of the </w:t>
      </w:r>
      <w:proofErr w:type="gramStart"/>
      <w:r>
        <w:rPr>
          <w:rFonts w:ascii="Times New Roman" w:hAnsi="Times New Roman"/>
        </w:rPr>
        <w:t>costs which</w:t>
      </w:r>
      <w:proofErr w:type="gramEnd"/>
      <w:r>
        <w:rPr>
          <w:rFonts w:ascii="Times New Roman" w:hAnsi="Times New Roman"/>
        </w:rPr>
        <w:t xml:space="preserve"> would be incurred in carrying out H.R. 1944. However, clause 7(d) of that Rule provides that this requirement does not apply when the Committee has included in its report a timely submitted cost estimate of the bill prepared by the Director of the Congressional Budget Office under section 403 of the Congressional Budget Act of 1974.</w:t>
      </w:r>
    </w:p>
    <w:p w:rsidR="0091085B" w:rsidRDefault="0091085B" w:rsidP="0091085B">
      <w:pPr>
        <w:widowControl/>
        <w:spacing w:before="120"/>
        <w:ind w:firstLine="360"/>
        <w:rPr>
          <w:rFonts w:ascii="Times New Roman" w:hAnsi="Times New Roman"/>
        </w:rPr>
      </w:pPr>
      <w:r>
        <w:rPr>
          <w:rFonts w:ascii="Times New Roman" w:hAnsi="Times New Roman"/>
        </w:rPr>
        <w:t>COMPLIANCE WITH HOUSE RULE XI</w:t>
      </w:r>
    </w:p>
    <w:p w:rsidR="0091085B" w:rsidRDefault="0091085B" w:rsidP="0091085B">
      <w:pPr>
        <w:widowControl/>
        <w:spacing w:before="120"/>
        <w:ind w:firstLine="360"/>
        <w:rPr>
          <w:rFonts w:ascii="Times New Roman" w:hAnsi="Times New Roman"/>
        </w:rPr>
      </w:pPr>
      <w:r>
        <w:rPr>
          <w:rFonts w:ascii="Times New Roman" w:hAnsi="Times New Roman"/>
        </w:rPr>
        <w:t>1. With respect to the requirement of clause 2(l)(3)(B) of rule XI of the Rules of the House of Representatives and section 308(a) of the Congressional Budget Act of 1974, H.R. 1944 does not contain any new budget authority, spen</w:t>
      </w:r>
      <w:r>
        <w:rPr>
          <w:rFonts w:ascii="Times New Roman" w:hAnsi="Times New Roman"/>
        </w:rPr>
        <w:t>d</w:t>
      </w:r>
      <w:r>
        <w:rPr>
          <w:rFonts w:ascii="Times New Roman" w:hAnsi="Times New Roman"/>
        </w:rPr>
        <w:t>ing authority, credit authority, or an increase or decrease in tax expenditures. Enactment of H.R. 1944 could decrease revenues to the United States by eliminating the minimal ski area permit fees paid by the Warner Canyon Ski Area, but the net impact on the federal budget would be negligible.</w:t>
      </w:r>
    </w:p>
    <w:p w:rsidR="0091085B" w:rsidRDefault="0091085B" w:rsidP="0091085B">
      <w:pPr>
        <w:widowControl/>
        <w:spacing w:before="120"/>
        <w:ind w:firstLine="360"/>
        <w:rPr>
          <w:rFonts w:ascii="Times New Roman" w:hAnsi="Times New Roman"/>
        </w:rPr>
      </w:pPr>
      <w:r>
        <w:rPr>
          <w:rFonts w:ascii="Times New Roman" w:hAnsi="Times New Roman"/>
        </w:rPr>
        <w:t>2. With respect to the requirement of clause 2(l)(3)(D) of rule XI of the Rules of the House of Representatives, the Committee has received no report of oversight findings and recommendations from the Committee on Government R</w:t>
      </w:r>
      <w:r>
        <w:rPr>
          <w:rFonts w:ascii="Times New Roman" w:hAnsi="Times New Roman"/>
        </w:rPr>
        <w:t>e</w:t>
      </w:r>
      <w:r>
        <w:rPr>
          <w:rFonts w:ascii="Times New Roman" w:hAnsi="Times New Roman"/>
        </w:rPr>
        <w:t>form and Oversight on the subject of H.R. 1944.</w:t>
      </w:r>
    </w:p>
    <w:p w:rsidR="0091085B" w:rsidRDefault="0091085B" w:rsidP="0091085B">
      <w:pPr>
        <w:widowControl/>
        <w:spacing w:before="120"/>
        <w:ind w:firstLine="360"/>
        <w:rPr>
          <w:rFonts w:ascii="Times New Roman" w:hAnsi="Times New Roman"/>
        </w:rPr>
      </w:pPr>
      <w:r>
        <w:rPr>
          <w:rFonts w:ascii="Times New Roman" w:hAnsi="Times New Roman"/>
        </w:rPr>
        <w:t>3. With respect to the requirement of clause 2(l)(3)(C) of rule XI of the Rules of the House of Representatives and section 403 of the Congressional Budget Act of 1974, the Committee has received the following cost estimate for H.R. 1944 from the Director of the Congressional Budget Office.</w:t>
      </w:r>
    </w:p>
    <w:p w:rsidR="0091085B" w:rsidRDefault="0091085B" w:rsidP="0091085B">
      <w:pPr>
        <w:widowControl/>
        <w:spacing w:before="120"/>
        <w:ind w:firstLine="360"/>
        <w:rPr>
          <w:rFonts w:ascii="Times New Roman" w:hAnsi="Times New Roman"/>
        </w:rPr>
      </w:pPr>
      <w:r>
        <w:rPr>
          <w:rFonts w:ascii="Times New Roman" w:hAnsi="Times New Roman"/>
        </w:rPr>
        <w:t>CONGRESSIONAL BUDGET OFFICE COST ESTIMATE</w:t>
      </w:r>
    </w:p>
    <w:p w:rsidR="0091085B" w:rsidRDefault="0091085B" w:rsidP="0091085B">
      <w:pPr>
        <w:widowControl/>
        <w:rPr>
          <w:rFonts w:ascii="Times New Roman" w:hAnsi="Times New Roman"/>
        </w:rPr>
      </w:pPr>
      <w:r>
        <w:rPr>
          <w:rFonts w:ascii="Times New Roman" w:hAnsi="Times New Roman"/>
        </w:rPr>
        <w:t xml:space="preserve"> U.S. Congress,</w:t>
      </w:r>
    </w:p>
    <w:p w:rsidR="0091085B" w:rsidRDefault="0091085B" w:rsidP="0091085B">
      <w:pPr>
        <w:widowControl/>
        <w:rPr>
          <w:rFonts w:ascii="Times New Roman" w:hAnsi="Times New Roman"/>
        </w:rPr>
      </w:pPr>
      <w:r>
        <w:rPr>
          <w:rFonts w:ascii="Times New Roman" w:hAnsi="Times New Roman"/>
        </w:rPr>
        <w:t xml:space="preserve"> Congressional Budget Office,</w:t>
      </w:r>
    </w:p>
    <w:p w:rsidR="0091085B" w:rsidRDefault="0091085B" w:rsidP="0091085B">
      <w:pPr>
        <w:widowControl/>
        <w:rPr>
          <w:rFonts w:ascii="Times New Roman" w:hAnsi="Times New Roman"/>
        </w:rPr>
      </w:pPr>
      <w:r>
        <w:rPr>
          <w:rFonts w:ascii="Times New Roman" w:hAnsi="Times New Roman"/>
        </w:rPr>
        <w:t xml:space="preserve"> Washington, DC, July 17, 1997.</w:t>
      </w:r>
    </w:p>
    <w:p w:rsidR="0091085B" w:rsidRDefault="0091085B" w:rsidP="0091085B">
      <w:pPr>
        <w:widowControl/>
        <w:rPr>
          <w:rFonts w:ascii="Times New Roman" w:hAnsi="Times New Roman"/>
        </w:rPr>
      </w:pPr>
      <w:r>
        <w:rPr>
          <w:rFonts w:ascii="Times New Roman" w:hAnsi="Times New Roman"/>
        </w:rPr>
        <w:t xml:space="preserve"> Hon. Don Young,</w:t>
      </w:r>
    </w:p>
    <w:p w:rsidR="0091085B" w:rsidRDefault="0091085B" w:rsidP="0091085B">
      <w:pPr>
        <w:widowControl/>
        <w:rPr>
          <w:rFonts w:ascii="Times New Roman" w:hAnsi="Times New Roman"/>
        </w:rPr>
      </w:pPr>
      <w:r>
        <w:rPr>
          <w:rFonts w:ascii="Times New Roman" w:hAnsi="Times New Roman"/>
        </w:rPr>
        <w:t xml:space="preserve"> Chairman, Committee on Resources,</w:t>
      </w:r>
    </w:p>
    <w:p w:rsidR="0091085B" w:rsidRDefault="0091085B" w:rsidP="0091085B">
      <w:pPr>
        <w:widowControl/>
        <w:rPr>
          <w:rFonts w:ascii="Times New Roman" w:hAnsi="Times New Roman"/>
        </w:rPr>
      </w:pPr>
      <w:r>
        <w:rPr>
          <w:rFonts w:ascii="Times New Roman" w:hAnsi="Times New Roman"/>
        </w:rPr>
        <w:t xml:space="preserve"> House of Representatives, Washington, DC.</w:t>
      </w:r>
    </w:p>
    <w:p w:rsidR="0091085B" w:rsidRDefault="0091085B" w:rsidP="0091085B">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1944, the Warner Canyon Ski Hill Land Exchange Act of 1997.</w:t>
      </w:r>
    </w:p>
    <w:p w:rsidR="0091085B" w:rsidRDefault="0091085B" w:rsidP="0091085B">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Victoria V. Heid.</w:t>
      </w:r>
    </w:p>
    <w:p w:rsidR="0091085B" w:rsidRDefault="0091085B" w:rsidP="0091085B">
      <w:pPr>
        <w:widowControl/>
        <w:spacing w:before="120"/>
        <w:ind w:firstLine="360"/>
        <w:rPr>
          <w:rFonts w:ascii="Times New Roman" w:hAnsi="Times New Roman"/>
        </w:rPr>
      </w:pPr>
      <w:r>
        <w:rPr>
          <w:rFonts w:ascii="Times New Roman" w:hAnsi="Times New Roman"/>
        </w:rPr>
        <w:t>Sincerely,</w:t>
      </w:r>
    </w:p>
    <w:p w:rsidR="0091085B" w:rsidRDefault="0091085B" w:rsidP="0091085B">
      <w:pPr>
        <w:widowControl/>
        <w:rPr>
          <w:rFonts w:ascii="Times New Roman" w:hAnsi="Times New Roman"/>
        </w:rPr>
      </w:pPr>
      <w:r>
        <w:rPr>
          <w:rFonts w:ascii="Times New Roman" w:hAnsi="Times New Roman"/>
        </w:rPr>
        <w:t xml:space="preserve"> June E. ONeill, Director.</w:t>
      </w:r>
    </w:p>
    <w:p w:rsidR="0091085B" w:rsidRDefault="0091085B" w:rsidP="0091085B">
      <w:pPr>
        <w:widowControl/>
        <w:spacing w:before="120"/>
        <w:ind w:firstLine="360"/>
        <w:rPr>
          <w:rFonts w:ascii="Times New Roman" w:hAnsi="Times New Roman"/>
        </w:rPr>
      </w:pPr>
      <w:r>
        <w:rPr>
          <w:rFonts w:ascii="Times New Roman" w:hAnsi="Times New Roman"/>
        </w:rPr>
        <w:t>Enclosure.</w:t>
      </w:r>
    </w:p>
    <w:p w:rsidR="0091085B" w:rsidRDefault="0091085B" w:rsidP="0091085B">
      <w:pPr>
        <w:widowControl/>
        <w:spacing w:before="120"/>
        <w:ind w:firstLine="360"/>
        <w:rPr>
          <w:rFonts w:ascii="Times New Roman" w:hAnsi="Times New Roman"/>
        </w:rPr>
      </w:pPr>
      <w:r>
        <w:rPr>
          <w:rFonts w:ascii="Times New Roman" w:hAnsi="Times New Roman"/>
        </w:rPr>
        <w:t>H.R. 1944 Warner Canyon Ski Hill Land Exchange Act of 1997</w:t>
      </w:r>
    </w:p>
    <w:p w:rsidR="0091085B" w:rsidRDefault="0091085B" w:rsidP="0091085B">
      <w:pPr>
        <w:widowControl/>
        <w:spacing w:before="120"/>
        <w:ind w:firstLine="360"/>
        <w:rPr>
          <w:rFonts w:ascii="Times New Roman" w:hAnsi="Times New Roman"/>
        </w:rPr>
      </w:pPr>
      <w:r>
        <w:rPr>
          <w:rFonts w:ascii="Times New Roman" w:hAnsi="Times New Roman"/>
        </w:rPr>
        <w:t xml:space="preserve">CBO estimates that enacting this bill would have no significant impact on the federal budget. Because H.R. 1944 would affect direct spending, pay-as-you-go procedures would apply; however, CBO estimates that such effects would total less than $1,000 per year. H.R. 1944 contains no intergovernmental or </w:t>
      </w:r>
      <w:proofErr w:type="gramStart"/>
      <w:r>
        <w:rPr>
          <w:rFonts w:ascii="Times New Roman" w:hAnsi="Times New Roman"/>
        </w:rPr>
        <w:t>private-sector</w:t>
      </w:r>
      <w:proofErr w:type="gramEnd"/>
      <w:r>
        <w:rPr>
          <w:rFonts w:ascii="Times New Roman" w:hAnsi="Times New Roman"/>
        </w:rPr>
        <w:t xml:space="preserve"> mandates as defined in the Unfunded Mandates Reform Act of 1995 and would have no significant impact on the budgets of state, local, or tribal governments.</w:t>
      </w:r>
    </w:p>
    <w:p w:rsidR="0091085B" w:rsidRDefault="0091085B" w:rsidP="0091085B">
      <w:pPr>
        <w:widowControl/>
        <w:spacing w:before="120"/>
        <w:ind w:firstLine="360"/>
        <w:rPr>
          <w:rFonts w:ascii="Times New Roman" w:hAnsi="Times New Roman"/>
        </w:rPr>
      </w:pPr>
      <w:r>
        <w:rPr>
          <w:rFonts w:ascii="Times New Roman" w:hAnsi="Times New Roman"/>
        </w:rPr>
        <w:t>H.R. 1944 would direct the Secretary of Agriculture to convey about 295 acres of federal land within the Warner Canyon Ski Area of Fremont National Forest to Lake County, Oregon, if that county conveys about 320 acres of no</w:t>
      </w:r>
      <w:r>
        <w:rPr>
          <w:rFonts w:ascii="Times New Roman" w:hAnsi="Times New Roman"/>
        </w:rPr>
        <w:t>n</w:t>
      </w:r>
      <w:r>
        <w:rPr>
          <w:rFonts w:ascii="Times New Roman" w:hAnsi="Times New Roman"/>
        </w:rPr>
        <w:t>federal land within the Hart Mountain National Wildlife Refuge to the Secretary of the Interior. The conveyance would be subject to valid existing rights and under terms acceptable to the Secretaries of Agriculture and the Interior. Under current law, the Warner Canyon Ski Area pays several hundred dollars per year in ski fees to the federal government, of which a portion is paid to the state of Oregon. Because enacting the bill would eliminate these offsetting receipts and associated state payments, pay-as-you-go procedures would apply, but the net impact on direct spending would be ne</w:t>
      </w:r>
      <w:r>
        <w:rPr>
          <w:rFonts w:ascii="Times New Roman" w:hAnsi="Times New Roman"/>
        </w:rPr>
        <w:t>g</w:t>
      </w:r>
      <w:r>
        <w:rPr>
          <w:rFonts w:ascii="Times New Roman" w:hAnsi="Times New Roman"/>
        </w:rPr>
        <w:t>ligible. Enacting H.R. 1944 would reduce the amount of land administered by the U.S. Forest Service and increase the amount of land administered by the U.S. Fish and Wildlife Service, all within Lake County. We estimate these changes would have no significant net impact on discretionary spending by the federal government.</w:t>
      </w:r>
    </w:p>
    <w:p w:rsidR="0091085B" w:rsidRDefault="0091085B" w:rsidP="0091085B">
      <w:pPr>
        <w:widowControl/>
        <w:spacing w:before="120"/>
        <w:ind w:firstLine="360"/>
        <w:rPr>
          <w:rFonts w:ascii="Times New Roman" w:hAnsi="Times New Roman"/>
        </w:rPr>
      </w:pPr>
      <w:r>
        <w:rPr>
          <w:rFonts w:ascii="Times New Roman" w:hAnsi="Times New Roman"/>
        </w:rPr>
        <w:t xml:space="preserve">The CBO contact for this estimate is Victoria V. Heid. </w:t>
      </w:r>
      <w:proofErr w:type="gramStart"/>
      <w:r>
        <w:rPr>
          <w:rFonts w:ascii="Times New Roman" w:hAnsi="Times New Roman"/>
        </w:rPr>
        <w:t>This estimate was approved by Robert A. Sunshine, Deputy Assistant Director for Budget Analysis</w:t>
      </w:r>
      <w:proofErr w:type="gramEnd"/>
      <w:r>
        <w:rPr>
          <w:rFonts w:ascii="Times New Roman" w:hAnsi="Times New Roman"/>
        </w:rPr>
        <w:t>.</w:t>
      </w:r>
    </w:p>
    <w:p w:rsidR="0091085B" w:rsidRDefault="0091085B" w:rsidP="0091085B">
      <w:pPr>
        <w:widowControl/>
        <w:spacing w:before="120"/>
        <w:ind w:firstLine="360"/>
        <w:rPr>
          <w:rFonts w:ascii="Times New Roman" w:hAnsi="Times New Roman"/>
        </w:rPr>
      </w:pPr>
      <w:proofErr w:type="gramStart"/>
      <w:r>
        <w:rPr>
          <w:rFonts w:ascii="Times New Roman" w:hAnsi="Times New Roman"/>
        </w:rPr>
        <w:t>compliance</w:t>
      </w:r>
      <w:proofErr w:type="gramEnd"/>
      <w:r>
        <w:rPr>
          <w:rFonts w:ascii="Times New Roman" w:hAnsi="Times New Roman"/>
        </w:rPr>
        <w:t xml:space="preserve"> with public law 104-4</w:t>
      </w:r>
    </w:p>
    <w:p w:rsidR="0091085B" w:rsidRDefault="0091085B" w:rsidP="0091085B">
      <w:pPr>
        <w:widowControl/>
        <w:spacing w:before="120"/>
        <w:ind w:firstLine="360"/>
        <w:rPr>
          <w:rFonts w:ascii="Times New Roman" w:hAnsi="Times New Roman"/>
        </w:rPr>
      </w:pPr>
      <w:r>
        <w:rPr>
          <w:rFonts w:ascii="Times New Roman" w:hAnsi="Times New Roman"/>
        </w:rPr>
        <w:t>H.R. 1944 contains no unfunded mandates.</w:t>
      </w:r>
    </w:p>
    <w:p w:rsidR="0091085B" w:rsidRDefault="0091085B" w:rsidP="0091085B">
      <w:pPr>
        <w:widowControl/>
        <w:spacing w:before="120"/>
        <w:ind w:firstLine="360"/>
        <w:rPr>
          <w:rFonts w:ascii="Times New Roman" w:hAnsi="Times New Roman"/>
        </w:rPr>
      </w:pPr>
      <w:proofErr w:type="gramStart"/>
      <w:r>
        <w:rPr>
          <w:rFonts w:ascii="Times New Roman" w:hAnsi="Times New Roman"/>
        </w:rPr>
        <w:t>changes</w:t>
      </w:r>
      <w:proofErr w:type="gramEnd"/>
      <w:r>
        <w:rPr>
          <w:rFonts w:ascii="Times New Roman" w:hAnsi="Times New Roman"/>
        </w:rPr>
        <w:t xml:space="preserve"> in existing law</w:t>
      </w:r>
    </w:p>
    <w:p w:rsidR="0091085B" w:rsidRDefault="0091085B" w:rsidP="0091085B">
      <w:pPr>
        <w:widowControl/>
        <w:spacing w:before="120"/>
        <w:ind w:firstLine="360"/>
        <w:rPr>
          <w:rFonts w:ascii="Times New Roman" w:hAnsi="Times New Roman"/>
        </w:rPr>
      </w:pPr>
      <w:r>
        <w:rPr>
          <w:rFonts w:ascii="Times New Roman" w:hAnsi="Times New Roman"/>
        </w:rPr>
        <w:t>If enacted, H.R. 1944 would make no changes in existing law.</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5B"/>
    <w:rsid w:val="0091085B"/>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5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85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1137</Words>
  <Characters>6481</Characters>
  <Application>Microsoft Macintosh Word</Application>
  <DocSecurity>0</DocSecurity>
  <Lines>54</Lines>
  <Paragraphs>15</Paragraphs>
  <ScaleCrop>false</ScaleCrop>
  <Company>Live_Free</Company>
  <LinksUpToDate>false</LinksUpToDate>
  <CharactersWithSpaces>7603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2014-01-28T01:53:00Z</dcterms:created>
  <dcterms:modified xsi:type="dcterms:W3CDTF">2014-01-28T01:53:00Z</dcterms:modified>
</cp:coreProperties>
</file>